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BB" w:rsidRDefault="00F2719B" w:rsidP="00E010C9">
      <w:pPr>
        <w:pStyle w:val="1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8pt">
            <v:imagedata r:id="rId5" o:title="scaned_document-9-55-14"/>
          </v:shape>
        </w:pict>
      </w:r>
    </w:p>
    <w:p w:rsidR="006B3E75" w:rsidRDefault="002D6D67" w:rsidP="002D6D67">
      <w:pPr>
        <w:spacing w:after="0"/>
        <w:rPr>
          <w:rFonts w:ascii="Times New Roman" w:eastAsia="Times New Roman" w:hAnsi="Times New Roman" w:cs="Times New Roman"/>
          <w:lang w:eastAsia="en-US"/>
        </w:rPr>
      </w:pPr>
      <w:r w:rsidRPr="00FC1D44">
        <w:rPr>
          <w:rFonts w:ascii="Times New Roman" w:eastAsia="Times New Roman" w:hAnsi="Times New Roman" w:cs="Times New Roman"/>
          <w:lang w:eastAsia="en-US"/>
        </w:rPr>
        <w:t xml:space="preserve">      </w:t>
      </w:r>
    </w:p>
    <w:p w:rsidR="006B3E75" w:rsidRDefault="006B3E75" w:rsidP="002D6D67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p w:rsidR="006B3E75" w:rsidRDefault="006B3E75" w:rsidP="002D6D67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p w:rsidR="006B3E75" w:rsidRDefault="006B3E75" w:rsidP="002D6D67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p w:rsidR="006B3E75" w:rsidRDefault="006B3E75" w:rsidP="002D6D67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p w:rsidR="00C14BEE" w:rsidRDefault="00C14BEE" w:rsidP="00C14BEE">
      <w:pPr>
        <w:pStyle w:val="1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bookmarkStart w:id="0" w:name="_GoBack"/>
      <w:bookmarkEnd w:id="0"/>
      <w:r w:rsidRPr="002D61A0">
        <w:rPr>
          <w:b/>
          <w:bCs/>
          <w:color w:val="000000"/>
          <w:lang w:val="en-US"/>
        </w:rPr>
        <w:lastRenderedPageBreak/>
        <w:t>I</w:t>
      </w:r>
      <w:r w:rsidRPr="002D61A0">
        <w:rPr>
          <w:b/>
          <w:bCs/>
          <w:color w:val="000000"/>
        </w:rPr>
        <w:t>.Общие положения</w:t>
      </w:r>
    </w:p>
    <w:p w:rsidR="00471034" w:rsidRDefault="00471034" w:rsidP="004710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b/>
          <w:bCs/>
          <w:color w:val="000000"/>
        </w:rPr>
        <w:t xml:space="preserve">     </w:t>
      </w:r>
      <w:r w:rsidRPr="00471034">
        <w:rPr>
          <w:rFonts w:ascii="Times New Roman" w:hAnsi="Times New Roman" w:cs="Times New Roman"/>
          <w:bCs/>
          <w:color w:val="000000"/>
          <w:sz w:val="26"/>
          <w:szCs w:val="26"/>
        </w:rPr>
        <w:t>1.1.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Публичный отчет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>дошкольного образовательного учреждения</w:t>
      </w:r>
      <w:r w:rsidR="002D6D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«Детский сад № 1</w:t>
      </w:r>
      <w:r w:rsidR="00220850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(далее</w:t>
      </w:r>
      <w:r w:rsidR="00FA778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Учреждение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>) –</w:t>
      </w:r>
      <w:r w:rsidR="00F52B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средство обеспечения информационной открытости и прозрачности муниципального учреждения, форма широкого информирования общественнос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ти, прежде всего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родительской, 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всех направлениях 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 деятельности дошкольного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образовательного учреждения, об</w:t>
      </w:r>
      <w:r w:rsidRPr="004710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основных результатах и проблемах его функционирования и развития в отчетный (годичный) период.</w:t>
      </w:r>
    </w:p>
    <w:p w:rsidR="00C14BEE" w:rsidRPr="00471034" w:rsidRDefault="00471034" w:rsidP="004710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C14BEE" w:rsidRPr="002B0EE3">
        <w:rPr>
          <w:rFonts w:ascii="Times New Roman" w:hAnsi="Times New Roman" w:cs="Times New Roman"/>
          <w:color w:val="000000"/>
          <w:sz w:val="26"/>
          <w:szCs w:val="26"/>
        </w:rPr>
        <w:t xml:space="preserve">1.2.Отчёт дает информацию о положении дел, успехах и проблемах </w:t>
      </w:r>
      <w:r w:rsidR="002B0EE3">
        <w:rPr>
          <w:color w:val="000000"/>
          <w:sz w:val="26"/>
          <w:szCs w:val="26"/>
        </w:rPr>
        <w:t>У</w:t>
      </w:r>
      <w:r w:rsidR="00C14BEE" w:rsidRPr="002B0EE3">
        <w:rPr>
          <w:rFonts w:ascii="Times New Roman" w:hAnsi="Times New Roman" w:cs="Times New Roman"/>
          <w:color w:val="000000"/>
          <w:sz w:val="26"/>
          <w:szCs w:val="26"/>
        </w:rPr>
        <w:t>чреждения для социальных партнеров</w:t>
      </w:r>
      <w:r w:rsidR="00C14BEE" w:rsidRPr="002B0EE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="00C14BEE" w:rsidRPr="002B0EE3">
        <w:rPr>
          <w:rFonts w:ascii="Times New Roman" w:hAnsi="Times New Roman" w:cs="Times New Roman"/>
          <w:color w:val="000000"/>
          <w:sz w:val="26"/>
          <w:szCs w:val="26"/>
        </w:rPr>
        <w:t xml:space="preserve"> образовательного учреждения, может оказаться средством расширения их круга и повышения эффективности их деятельности в интересах образовательного учреждения. Отчёт отражает состояние дел в </w:t>
      </w:r>
      <w:r w:rsidR="002B0EE3">
        <w:rPr>
          <w:color w:val="000000"/>
          <w:sz w:val="26"/>
          <w:szCs w:val="26"/>
        </w:rPr>
        <w:t>У</w:t>
      </w:r>
      <w:r w:rsidR="00C14BEE" w:rsidRPr="002B0EE3">
        <w:rPr>
          <w:rFonts w:ascii="Times New Roman" w:hAnsi="Times New Roman" w:cs="Times New Roman"/>
          <w:color w:val="000000"/>
          <w:sz w:val="26"/>
          <w:szCs w:val="26"/>
        </w:rPr>
        <w:t>чреждении и результаты его деятельности за последний отчётный период (учебный год).</w:t>
      </w:r>
    </w:p>
    <w:p w:rsidR="00C14BEE" w:rsidRPr="002B0EE3" w:rsidRDefault="00C14BEE" w:rsidP="00471034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1.3. Основными целевыми группами, для которых готовится и публикуется отчёт, являются родители (законные представители) воспитанников, учредитель, социальные партнёры, местная общественность.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Особое значение данные отчёта должны иметь для родителей (законных представителей) вновь прибывших в Учреждение</w:t>
      </w:r>
      <w:r w:rsidR="002B0EE3">
        <w:rPr>
          <w:color w:val="000000"/>
          <w:sz w:val="26"/>
          <w:szCs w:val="26"/>
        </w:rPr>
        <w:t xml:space="preserve"> воспитанников</w:t>
      </w:r>
      <w:r w:rsidRPr="002B0EE3">
        <w:rPr>
          <w:color w:val="000000"/>
          <w:sz w:val="26"/>
          <w:szCs w:val="26"/>
        </w:rPr>
        <w:t>, а также для родителей (законных представителей), планирующих направить ребёнка в  учреждение.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1.4.</w:t>
      </w:r>
      <w:r w:rsidRPr="002B0EE3">
        <w:rPr>
          <w:rStyle w:val="apple-converted-space"/>
          <w:color w:val="000000"/>
          <w:sz w:val="26"/>
          <w:szCs w:val="26"/>
        </w:rPr>
        <w:t> </w:t>
      </w:r>
      <w:r w:rsidRPr="002B0EE3">
        <w:rPr>
          <w:b/>
          <w:bCs/>
          <w:color w:val="000000"/>
          <w:sz w:val="26"/>
          <w:szCs w:val="26"/>
        </w:rPr>
        <w:t>Основными целями</w:t>
      </w:r>
      <w:r w:rsidRPr="002B0EE3">
        <w:rPr>
          <w:rStyle w:val="apple-converted-space"/>
          <w:color w:val="000000"/>
          <w:sz w:val="26"/>
          <w:szCs w:val="26"/>
        </w:rPr>
        <w:t> </w:t>
      </w:r>
      <w:r w:rsidRPr="002B0EE3">
        <w:rPr>
          <w:color w:val="000000"/>
          <w:sz w:val="26"/>
          <w:szCs w:val="26"/>
        </w:rPr>
        <w:t xml:space="preserve">Публичного отчета </w:t>
      </w:r>
      <w:r w:rsidR="002B0EE3">
        <w:rPr>
          <w:color w:val="000000"/>
          <w:sz w:val="26"/>
          <w:szCs w:val="26"/>
        </w:rPr>
        <w:t>У</w:t>
      </w:r>
      <w:r w:rsidRPr="002B0EE3">
        <w:rPr>
          <w:color w:val="000000"/>
          <w:sz w:val="26"/>
          <w:szCs w:val="26"/>
        </w:rPr>
        <w:t>чреждения являются:</w:t>
      </w:r>
    </w:p>
    <w:p w:rsidR="00C14BEE" w:rsidRPr="002B0EE3" w:rsidRDefault="00C14BEE" w:rsidP="002B0EE3">
      <w:pPr>
        <w:numPr>
          <w:ilvl w:val="0"/>
          <w:numId w:val="3"/>
        </w:num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0EE3">
        <w:rPr>
          <w:rFonts w:ascii="Times New Roman" w:hAnsi="Times New Roman" w:cs="Times New Roman"/>
          <w:color w:val="000000"/>
          <w:sz w:val="26"/>
          <w:szCs w:val="26"/>
        </w:rPr>
        <w:t> Описание, анализ и оценка деятельности дошкольного образовательного учреждения за определенный период.</w:t>
      </w:r>
    </w:p>
    <w:p w:rsidR="00C14BEE" w:rsidRPr="002B0EE3" w:rsidRDefault="00C14BEE" w:rsidP="002B0EE3">
      <w:pPr>
        <w:numPr>
          <w:ilvl w:val="0"/>
          <w:numId w:val="3"/>
        </w:num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0EE3">
        <w:rPr>
          <w:rFonts w:ascii="Times New Roman" w:hAnsi="Times New Roman" w:cs="Times New Roman"/>
          <w:color w:val="000000"/>
          <w:sz w:val="26"/>
          <w:szCs w:val="26"/>
        </w:rPr>
        <w:t>Идентификация и анализ ключевых проблем дошкольного образовательного учреждения, описание мер и возможных перспектив их преодоления, определение приоритетных направлений развития дошкольного образовательного учреждения</w:t>
      </w:r>
    </w:p>
    <w:p w:rsidR="00C14BEE" w:rsidRPr="002B0EE3" w:rsidRDefault="00C14BEE" w:rsidP="002B0EE3">
      <w:pPr>
        <w:numPr>
          <w:ilvl w:val="0"/>
          <w:numId w:val="3"/>
        </w:num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0EE3">
        <w:rPr>
          <w:rFonts w:ascii="Times New Roman" w:hAnsi="Times New Roman" w:cs="Times New Roman"/>
          <w:color w:val="000000"/>
          <w:sz w:val="26"/>
          <w:szCs w:val="26"/>
        </w:rPr>
        <w:t>Создание информационной площадки для предметного (с использованием конкретных фактов и цифр) диалога семей воспитанников и представителей дошкольного образовательного учреждения о проблемах, достижениях и перспективах развития ДОУ.</w:t>
      </w:r>
    </w:p>
    <w:p w:rsidR="00C14BEE" w:rsidRDefault="00C14BEE" w:rsidP="002B0EE3">
      <w:pPr>
        <w:numPr>
          <w:ilvl w:val="0"/>
          <w:numId w:val="3"/>
        </w:num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0EE3">
        <w:rPr>
          <w:rFonts w:ascii="Times New Roman" w:hAnsi="Times New Roman" w:cs="Times New Roman"/>
          <w:color w:val="000000"/>
          <w:sz w:val="26"/>
          <w:szCs w:val="26"/>
        </w:rPr>
        <w:lastRenderedPageBreak/>
        <w:t>Выявление позитивной специфики данного дошкольного образовательного учреждения и демонстрация его конкурентных преимуществ (соблюдая принцип достоверности информации)</w:t>
      </w:r>
      <w:r w:rsidR="00703F1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03F1E" w:rsidRPr="00471034" w:rsidRDefault="00703F1E" w:rsidP="00703F1E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1.5.</w:t>
      </w:r>
      <w:r w:rsidRPr="00703F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52BB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Основные функции отчета</w:t>
      </w:r>
      <w:r w:rsidRPr="0047103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703F1E" w:rsidRPr="00703F1E" w:rsidRDefault="00703F1E" w:rsidP="00703F1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3F1E"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ориентация общественности в особенностях организации образовательного процесса, уклада жизни учреждения, имевших место и планируемых изменениях  и нововведениях;</w:t>
      </w:r>
    </w:p>
    <w:p w:rsidR="00703F1E" w:rsidRPr="00703F1E" w:rsidRDefault="00703F1E" w:rsidP="00703F1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3F1E">
        <w:rPr>
          <w:rFonts w:ascii="Times New Roman" w:eastAsia="Times New Roman" w:hAnsi="Times New Roman" w:cs="Times New Roman"/>
          <w:color w:val="000000"/>
          <w:sz w:val="26"/>
          <w:szCs w:val="26"/>
        </w:rPr>
        <w:t>отчёт о выполнении государственного и общественного заказа на образование;</w:t>
      </w:r>
    </w:p>
    <w:p w:rsidR="00703F1E" w:rsidRPr="00703F1E" w:rsidRDefault="00703F1E" w:rsidP="00703F1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3F1E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получение общественного признания достижений  дошкольного образовательного учреждения;</w:t>
      </w:r>
    </w:p>
    <w:p w:rsidR="00703F1E" w:rsidRPr="00703F1E" w:rsidRDefault="00703F1E" w:rsidP="00703F1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3F1E">
        <w:rPr>
          <w:rFonts w:ascii="Times New Roman" w:eastAsia="Times New Roman" w:hAnsi="Times New Roman" w:cs="Times New Roman"/>
          <w:color w:val="000000"/>
          <w:sz w:val="26"/>
          <w:szCs w:val="26"/>
        </w:rPr>
        <w:t> привлечение внимания общественности и власти к проблемам дошкольного образовательного учреждения;</w:t>
      </w:r>
    </w:p>
    <w:p w:rsidR="00703F1E" w:rsidRPr="00703F1E" w:rsidRDefault="00703F1E" w:rsidP="00703F1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3F1E">
        <w:rPr>
          <w:rFonts w:ascii="Times New Roman" w:eastAsia="Times New Roman" w:hAnsi="Times New Roman" w:cs="Times New Roman"/>
          <w:color w:val="000000"/>
          <w:sz w:val="26"/>
          <w:szCs w:val="26"/>
        </w:rPr>
        <w:t>расширения круга социальных партнеров, повышение эффективности их деятельности в интересах дошкольного образовательного учреждения;</w:t>
      </w:r>
    </w:p>
    <w:p w:rsidR="00703F1E" w:rsidRPr="00F52BB0" w:rsidRDefault="00703F1E" w:rsidP="00F52BB0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3F1E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привлечение общественности к оценке деятельности дошкольного образовательного учреждения, разработке предложений и планированию деятельности по ее развитию.</w:t>
      </w:r>
    </w:p>
    <w:p w:rsidR="00C14BEE" w:rsidRPr="002B0EE3" w:rsidRDefault="00703F1E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1.6</w:t>
      </w:r>
      <w:r w:rsidR="00C14BEE" w:rsidRPr="002B0EE3">
        <w:rPr>
          <w:color w:val="000000"/>
          <w:sz w:val="26"/>
          <w:szCs w:val="26"/>
        </w:rPr>
        <w:t>. В подготовке отчёта принимают участие представители всех групп участников образовательного процесса: педагоги,</w:t>
      </w:r>
      <w:r w:rsidR="00027057">
        <w:rPr>
          <w:color w:val="000000"/>
          <w:sz w:val="26"/>
          <w:szCs w:val="26"/>
        </w:rPr>
        <w:t xml:space="preserve"> специалисты,</w:t>
      </w:r>
      <w:r w:rsidR="00C14BEE" w:rsidRPr="002B0EE3">
        <w:rPr>
          <w:color w:val="000000"/>
          <w:sz w:val="26"/>
          <w:szCs w:val="26"/>
        </w:rPr>
        <w:t xml:space="preserve"> руководитель, родители (законные представители) воспитанников.</w:t>
      </w:r>
    </w:p>
    <w:p w:rsidR="00C14BEE" w:rsidRPr="002B0EE3" w:rsidRDefault="00703F1E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1.7</w:t>
      </w:r>
      <w:r w:rsidR="00C14BEE" w:rsidRPr="002B0EE3">
        <w:rPr>
          <w:color w:val="000000"/>
          <w:sz w:val="26"/>
          <w:szCs w:val="26"/>
        </w:rPr>
        <w:t>. Публичный отчёт включает в себя введение,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</w:t>
      </w:r>
    </w:p>
    <w:p w:rsidR="00C14BEE" w:rsidRPr="002B0EE3" w:rsidRDefault="00703F1E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1.8</w:t>
      </w:r>
      <w:r w:rsidR="00C14BEE" w:rsidRPr="002B0EE3">
        <w:rPr>
          <w:color w:val="000000"/>
          <w:sz w:val="26"/>
          <w:szCs w:val="26"/>
        </w:rPr>
        <w:t>. Отчёт подписывается руководителем образовательного учреждения.</w:t>
      </w:r>
    </w:p>
    <w:p w:rsidR="00C14BEE" w:rsidRPr="002B0EE3" w:rsidRDefault="00703F1E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1.9</w:t>
      </w:r>
      <w:r w:rsidR="00C14BEE" w:rsidRPr="002B0EE3">
        <w:rPr>
          <w:color w:val="000000"/>
          <w:sz w:val="26"/>
          <w:szCs w:val="26"/>
        </w:rPr>
        <w:t>. Отчёт публикуется в сети Интернет на официальном сайте Учреждения.</w:t>
      </w:r>
    </w:p>
    <w:p w:rsidR="00C14BEE" w:rsidRDefault="00703F1E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1.10.</w:t>
      </w:r>
      <w:r w:rsidR="00C14BEE" w:rsidRPr="002B0EE3">
        <w:rPr>
          <w:color w:val="000000"/>
          <w:sz w:val="26"/>
          <w:szCs w:val="26"/>
        </w:rPr>
        <w:t xml:space="preserve"> Отчёт является документом постоянного хранения, администрация Учреждения обеспечивает хранение докладов и доступность докладов для участников образовательного процесса.</w:t>
      </w:r>
    </w:p>
    <w:p w:rsidR="00027057" w:rsidRPr="002B0EE3" w:rsidRDefault="00027057" w:rsidP="002B0EE3">
      <w:pPr>
        <w:pStyle w:val="1"/>
        <w:spacing w:before="0" w:beforeAutospacing="0" w:after="0" w:afterAutospacing="0" w:line="360" w:lineRule="auto"/>
        <w:ind w:firstLine="180"/>
        <w:jc w:val="both"/>
        <w:rPr>
          <w:color w:val="000000"/>
          <w:sz w:val="26"/>
          <w:szCs w:val="26"/>
        </w:rPr>
      </w:pP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jc w:val="center"/>
        <w:rPr>
          <w:color w:val="000000"/>
          <w:sz w:val="26"/>
          <w:szCs w:val="26"/>
        </w:rPr>
      </w:pPr>
      <w:r w:rsidRPr="002B0EE3">
        <w:rPr>
          <w:b/>
          <w:bCs/>
          <w:color w:val="000000"/>
          <w:sz w:val="26"/>
          <w:szCs w:val="26"/>
          <w:lang w:val="en-US"/>
        </w:rPr>
        <w:lastRenderedPageBreak/>
        <w:t>II</w:t>
      </w:r>
      <w:r w:rsidRPr="002B0EE3">
        <w:rPr>
          <w:b/>
          <w:bCs/>
          <w:color w:val="000000"/>
          <w:sz w:val="26"/>
          <w:szCs w:val="26"/>
        </w:rPr>
        <w:t>. Структура отчета</w:t>
      </w:r>
    </w:p>
    <w:p w:rsidR="00027057" w:rsidRPr="002B0EE3" w:rsidRDefault="00C14BEE" w:rsidP="00027057">
      <w:pPr>
        <w:pStyle w:val="1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     </w:t>
      </w:r>
    </w:p>
    <w:tbl>
      <w:tblPr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8334"/>
      </w:tblGrid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образовательного учреждения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контингенте воспитанников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управления ДОУ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Приоритетные направления деятельности педагогического коллектива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образовательного процесса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обучения и воспитания детей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образовательные услуги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социумом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преемственности со школой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осуществления образовательного процесса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Учебно-материальная база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0270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пространственная </w:t>
            </w: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безопасной жизнедеятельности детей в ДОУ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обслуживание детей в ДОУ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и организация питания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деятельности ДОУ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диагностики </w:t>
            </w:r>
          </w:p>
        </w:tc>
      </w:tr>
      <w:tr w:rsidR="00027057" w:rsidRPr="0099045D" w:rsidTr="000270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57" w:rsidRPr="0099045D" w:rsidRDefault="00027057" w:rsidP="005348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220850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по адаптации детей к условиям ДОУ</w:t>
            </w:r>
          </w:p>
        </w:tc>
      </w:tr>
      <w:tr w:rsidR="00027057" w:rsidRPr="0099045D" w:rsidTr="000270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57" w:rsidRPr="0099045D" w:rsidRDefault="00027057" w:rsidP="0053485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 детей</w:t>
            </w:r>
          </w:p>
        </w:tc>
      </w:tr>
      <w:tr w:rsidR="00027057" w:rsidRPr="0099045D" w:rsidTr="00027057">
        <w:trPr>
          <w:trHeight w:val="39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38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музыкальных способностей детей</w:t>
            </w:r>
          </w:p>
        </w:tc>
      </w:tr>
      <w:tr w:rsidR="00027057" w:rsidRPr="00094238" w:rsidTr="00027057">
        <w:trPr>
          <w:trHeight w:val="42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57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57" w:rsidRPr="00094238" w:rsidRDefault="00220850" w:rsidP="005348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воспитанников и педагогов</w:t>
            </w:r>
          </w:p>
        </w:tc>
      </w:tr>
      <w:tr w:rsidR="00027057" w:rsidRPr="0099045D" w:rsidTr="00027057">
        <w:trPr>
          <w:trHeight w:val="51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57" w:rsidRPr="0099045D" w:rsidRDefault="00220850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родителей услугами ДОУ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Кадровый потенциал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Качественный и количественный состав персонала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Образовательный уровень педагогических кадров и </w:t>
            </w:r>
            <w:r w:rsidRPr="00990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квалификационный ценз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Финансовые ресурсы ДОУ и их использование</w:t>
            </w:r>
          </w:p>
        </w:tc>
      </w:tr>
      <w:tr w:rsidR="00027057" w:rsidRPr="0099045D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Заключение. Перспективы и планы развития</w:t>
            </w:r>
          </w:p>
        </w:tc>
      </w:tr>
      <w:tr w:rsidR="00027057" w:rsidRPr="00BB2260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BB2260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2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Решения, принятые по итогам общественного обсуждения</w:t>
            </w:r>
          </w:p>
        </w:tc>
      </w:tr>
      <w:tr w:rsidR="00027057" w:rsidRPr="00BB2260" w:rsidTr="0002705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99045D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57" w:rsidRPr="00BB2260" w:rsidRDefault="00027057" w:rsidP="00534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2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Приложения </w:t>
            </w:r>
          </w:p>
        </w:tc>
      </w:tr>
    </w:tbl>
    <w:p w:rsidR="00C14BEE" w:rsidRPr="002B0EE3" w:rsidRDefault="00C14BEE" w:rsidP="00027057">
      <w:pPr>
        <w:pStyle w:val="1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</w:p>
    <w:p w:rsidR="00C14BEE" w:rsidRDefault="00C14BEE" w:rsidP="002B0EE3">
      <w:pPr>
        <w:pStyle w:val="1"/>
        <w:spacing w:before="0" w:beforeAutospacing="0" w:after="0" w:afterAutospacing="0" w:line="360" w:lineRule="auto"/>
        <w:jc w:val="center"/>
        <w:rPr>
          <w:b/>
          <w:bCs/>
          <w:color w:val="000000"/>
          <w:sz w:val="26"/>
          <w:szCs w:val="26"/>
        </w:rPr>
      </w:pPr>
      <w:r w:rsidRPr="002B0EE3">
        <w:rPr>
          <w:b/>
          <w:bCs/>
          <w:color w:val="000000"/>
          <w:sz w:val="26"/>
          <w:szCs w:val="26"/>
          <w:lang w:val="en-US"/>
        </w:rPr>
        <w:t>III</w:t>
      </w:r>
      <w:r w:rsidRPr="002B0EE3">
        <w:rPr>
          <w:b/>
          <w:bCs/>
          <w:color w:val="000000"/>
          <w:sz w:val="26"/>
          <w:szCs w:val="26"/>
        </w:rPr>
        <w:t>.Требования к содержанию информации</w:t>
      </w:r>
    </w:p>
    <w:p w:rsidR="00027057" w:rsidRPr="002B0EE3" w:rsidRDefault="00027057" w:rsidP="002B0EE3">
      <w:pPr>
        <w:pStyle w:val="1"/>
        <w:spacing w:before="0" w:beforeAutospacing="0" w:after="0" w:afterAutospacing="0" w:line="360" w:lineRule="auto"/>
        <w:jc w:val="center"/>
        <w:rPr>
          <w:b/>
          <w:bCs/>
          <w:color w:val="000000"/>
          <w:sz w:val="26"/>
          <w:szCs w:val="26"/>
        </w:rPr>
      </w:pP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     3.1. Публичный отчет должен обязательно включать аналитическую информацию, основанную на индикаторах</w:t>
      </w:r>
      <w:r w:rsidRPr="002B0EE3">
        <w:rPr>
          <w:rStyle w:val="apple-converted-space"/>
          <w:color w:val="000000"/>
          <w:sz w:val="26"/>
          <w:szCs w:val="26"/>
        </w:rPr>
        <w:t> </w:t>
      </w:r>
      <w:r w:rsidRPr="002B0EE3">
        <w:rPr>
          <w:color w:val="000000"/>
          <w:sz w:val="26"/>
          <w:szCs w:val="26"/>
        </w:rPr>
        <w:t>– аналитических расчетных показателях, содержательно характеризующих состояние и тенденции развития региональной системы образования.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3.2.  Содержание отчета должно быть значимым для слушателей и читателей и достаточным для того, чтобы они могли самостоятельно оценить деятельность и перспективы развития системы образования.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 3.3. Решение о том, является ли та или иная информация значимой для заинтересованных сторон, должно основываться как на консультациях с этими сторонами, так и на выборе такого круга вопросов, освещающих  деятельность системы образования, которые, представляют общественный интерес.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 xml:space="preserve">3.4.Информация, представленная в отчете должна быть актуальной с точки зрения ее временных рамок и востребованности у читателя. Необходимо использовать как динамические сравнения по годам, которые </w:t>
      </w:r>
      <w:r w:rsidR="002B0EE3">
        <w:rPr>
          <w:color w:val="000000"/>
          <w:sz w:val="26"/>
          <w:szCs w:val="26"/>
        </w:rPr>
        <w:t xml:space="preserve">представят </w:t>
      </w:r>
      <w:r w:rsidRPr="002B0EE3">
        <w:rPr>
          <w:color w:val="000000"/>
          <w:sz w:val="26"/>
          <w:szCs w:val="26"/>
        </w:rPr>
        <w:t>базу для оценки тенденций, так и самую свежую, актуальную информацию о деятельности системы, чтобы читатель мог познакомит</w:t>
      </w:r>
      <w:r w:rsidR="00027057">
        <w:rPr>
          <w:color w:val="000000"/>
          <w:sz w:val="26"/>
          <w:szCs w:val="26"/>
        </w:rPr>
        <w:t>ь</w:t>
      </w:r>
      <w:r w:rsidRPr="002B0EE3">
        <w:rPr>
          <w:color w:val="000000"/>
          <w:sz w:val="26"/>
          <w:szCs w:val="26"/>
        </w:rPr>
        <w:t>ся с положением дел</w:t>
      </w:r>
      <w:r w:rsidR="00027057">
        <w:rPr>
          <w:color w:val="000000"/>
          <w:sz w:val="26"/>
          <w:szCs w:val="26"/>
        </w:rPr>
        <w:t xml:space="preserve"> в настоящее время</w:t>
      </w:r>
      <w:r w:rsidRPr="002B0EE3">
        <w:rPr>
          <w:color w:val="000000"/>
          <w:sz w:val="26"/>
          <w:szCs w:val="26"/>
        </w:rPr>
        <w:t>. Принципы своевременности очень важен именно потому, что заинтересованные стороны должны получить информацию в тот момент времени, когда возможно ее эффективное использование.</w:t>
      </w:r>
    </w:p>
    <w:p w:rsidR="00C14BEE" w:rsidRDefault="00C14BEE" w:rsidP="002B0EE3">
      <w:pPr>
        <w:pStyle w:val="1"/>
        <w:spacing w:before="0" w:beforeAutospacing="0" w:after="0" w:afterAutospacing="0" w:line="360" w:lineRule="auto"/>
        <w:jc w:val="center"/>
        <w:rPr>
          <w:b/>
          <w:bCs/>
          <w:color w:val="000000"/>
          <w:sz w:val="26"/>
          <w:szCs w:val="26"/>
        </w:rPr>
      </w:pPr>
      <w:r w:rsidRPr="002B0EE3">
        <w:rPr>
          <w:b/>
          <w:bCs/>
          <w:color w:val="000000"/>
          <w:sz w:val="26"/>
          <w:szCs w:val="26"/>
          <w:lang w:val="en-US"/>
        </w:rPr>
        <w:t>IV</w:t>
      </w:r>
      <w:r w:rsidRPr="002B0EE3">
        <w:rPr>
          <w:b/>
          <w:bCs/>
          <w:color w:val="000000"/>
          <w:sz w:val="26"/>
          <w:szCs w:val="26"/>
        </w:rPr>
        <w:t>. Подготовка отчёта</w:t>
      </w:r>
    </w:p>
    <w:p w:rsidR="00027057" w:rsidRPr="002B0EE3" w:rsidRDefault="00027057" w:rsidP="002B0EE3">
      <w:pPr>
        <w:pStyle w:val="1"/>
        <w:spacing w:before="0" w:beforeAutospacing="0" w:after="0" w:afterAutospacing="0" w:line="360" w:lineRule="auto"/>
        <w:jc w:val="center"/>
        <w:rPr>
          <w:b/>
          <w:bCs/>
          <w:color w:val="000000"/>
          <w:sz w:val="26"/>
          <w:szCs w:val="26"/>
        </w:rPr>
      </w:pP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Подготовка отчёта является организованным процессом и включает в себя следующие этапы: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lastRenderedPageBreak/>
        <w:t>1. утверждение состава рабочей группы, ответственной за подготовку отчёта (как правило, соответствующая рабочая группа включает в себя представителей администрации, органа (органов) самоуправления общеобразовательного учреждения, педагогов, обучающихся и их родителей (законных представителей);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2.сбор необходимых для публичного отчёта данных (в том числе посредством опросов, анкетирования, иных социологических методов, мониторинга);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3.написание всех отдельных разделов отчёта, его аннотации;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4.  представление проекта публичного отчёта на расширенное заседание органа самоуправления общеобразовательного учреждения, обсуждение;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5.доработка проекта отчёта по результатам обсуждения;</w:t>
      </w:r>
    </w:p>
    <w:p w:rsidR="00C14BEE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6.утверждение отчёта и подготовка его к публикации.</w:t>
      </w:r>
    </w:p>
    <w:p w:rsidR="00027057" w:rsidRPr="002B0EE3" w:rsidRDefault="00027057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</w:p>
    <w:p w:rsidR="00C14BEE" w:rsidRDefault="00C14BEE" w:rsidP="002B0EE3">
      <w:pPr>
        <w:pStyle w:val="1"/>
        <w:spacing w:before="0" w:beforeAutospacing="0" w:after="0" w:afterAutospacing="0" w:line="360" w:lineRule="auto"/>
        <w:jc w:val="center"/>
        <w:rPr>
          <w:b/>
          <w:bCs/>
          <w:color w:val="000000"/>
          <w:sz w:val="26"/>
          <w:szCs w:val="26"/>
        </w:rPr>
      </w:pPr>
      <w:r w:rsidRPr="002B0EE3">
        <w:rPr>
          <w:b/>
          <w:bCs/>
          <w:color w:val="000000"/>
          <w:sz w:val="26"/>
          <w:szCs w:val="26"/>
          <w:lang w:val="en-US"/>
        </w:rPr>
        <w:t>V</w:t>
      </w:r>
      <w:r w:rsidRPr="002B0EE3">
        <w:rPr>
          <w:b/>
          <w:bCs/>
          <w:color w:val="000000"/>
          <w:sz w:val="26"/>
          <w:szCs w:val="26"/>
        </w:rPr>
        <w:t>. Публикация отчёта</w:t>
      </w:r>
    </w:p>
    <w:p w:rsidR="00027057" w:rsidRPr="002B0EE3" w:rsidRDefault="00027057" w:rsidP="002B0EE3">
      <w:pPr>
        <w:pStyle w:val="1"/>
        <w:spacing w:before="0" w:beforeAutospacing="0" w:after="0" w:afterAutospacing="0" w:line="360" w:lineRule="auto"/>
        <w:jc w:val="center"/>
        <w:rPr>
          <w:b/>
          <w:bCs/>
          <w:color w:val="000000"/>
          <w:sz w:val="26"/>
          <w:szCs w:val="26"/>
        </w:rPr>
      </w:pP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5.1. Подготовленный и утверждённый отчёт публикуется и доводится до общественности.</w:t>
      </w:r>
    </w:p>
    <w:p w:rsidR="00C14BEE" w:rsidRPr="002B0EE3" w:rsidRDefault="00C14BEE" w:rsidP="002B0EE3">
      <w:pPr>
        <w:pStyle w:val="1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2B0EE3">
        <w:rPr>
          <w:color w:val="000000"/>
          <w:sz w:val="26"/>
          <w:szCs w:val="26"/>
        </w:rPr>
        <w:t>5.2. В целях публикации и презентации доклада рекомендуются:</w:t>
      </w:r>
    </w:p>
    <w:p w:rsidR="002B0EE3" w:rsidRDefault="00C14BEE" w:rsidP="002B0EE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0EE3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проведение родительского собрания (конференции), педагогического совета или (и) </w:t>
      </w:r>
      <w:r w:rsidR="002B0EE3" w:rsidRPr="002B0EE3">
        <w:rPr>
          <w:rFonts w:ascii="Times New Roman" w:hAnsi="Times New Roman" w:cs="Times New Roman"/>
          <w:color w:val="000000"/>
          <w:sz w:val="26"/>
          <w:szCs w:val="26"/>
        </w:rPr>
        <w:t xml:space="preserve">общего </w:t>
      </w:r>
      <w:r w:rsidRPr="002B0EE3">
        <w:rPr>
          <w:rFonts w:ascii="Times New Roman" w:hAnsi="Times New Roman" w:cs="Times New Roman"/>
          <w:color w:val="000000"/>
          <w:sz w:val="26"/>
          <w:szCs w:val="26"/>
        </w:rPr>
        <w:t>собрания</w:t>
      </w:r>
      <w:r w:rsidR="002B0EE3" w:rsidRPr="002B0EE3">
        <w:rPr>
          <w:rFonts w:ascii="Times New Roman" w:hAnsi="Times New Roman" w:cs="Times New Roman"/>
          <w:color w:val="000000"/>
          <w:sz w:val="26"/>
          <w:szCs w:val="26"/>
        </w:rPr>
        <w:t xml:space="preserve"> работников Учреждения</w:t>
      </w:r>
      <w:r w:rsidR="002B0EE3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14BEE" w:rsidRDefault="002B0EE3" w:rsidP="002B0EE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выпуск сборника </w:t>
      </w:r>
      <w:r w:rsidR="00C14BEE" w:rsidRPr="002B0EE3">
        <w:rPr>
          <w:rFonts w:ascii="Times New Roman" w:hAnsi="Times New Roman" w:cs="Times New Roman"/>
          <w:color w:val="000000"/>
          <w:sz w:val="26"/>
          <w:szCs w:val="26"/>
        </w:rPr>
        <w:t>с текстом отчёта;</w:t>
      </w:r>
    </w:p>
    <w:p w:rsidR="00703F1E" w:rsidRPr="00703F1E" w:rsidRDefault="00703F1E" w:rsidP="00703F1E">
      <w:pPr>
        <w:pStyle w:val="a7"/>
        <w:numPr>
          <w:ilvl w:val="0"/>
          <w:numId w:val="4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</w:rPr>
        <w:t>размещение д</w:t>
      </w:r>
      <w:r w:rsidRPr="00703F1E">
        <w:rPr>
          <w:rFonts w:ascii="Times New Roman" w:eastAsia="Times New Roman" w:hAnsi="Times New Roman" w:cs="Times New Roman"/>
          <w:iCs/>
          <w:sz w:val="26"/>
          <w:szCs w:val="26"/>
        </w:rPr>
        <w:t xml:space="preserve">оклада на информационном стенде в 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У</w:t>
      </w:r>
      <w:r w:rsidRPr="00703F1E">
        <w:rPr>
          <w:rFonts w:ascii="Times New Roman" w:eastAsia="Times New Roman" w:hAnsi="Times New Roman" w:cs="Times New Roman"/>
          <w:iCs/>
          <w:sz w:val="26"/>
          <w:szCs w:val="26"/>
        </w:rPr>
        <w:t>чреждении;</w:t>
      </w:r>
    </w:p>
    <w:p w:rsidR="00C14BEE" w:rsidRPr="002B0EE3" w:rsidRDefault="00C14BEE" w:rsidP="00703F1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B0EE3">
        <w:rPr>
          <w:rFonts w:ascii="Times New Roman" w:hAnsi="Times New Roman" w:cs="Times New Roman"/>
          <w:color w:val="000000"/>
          <w:sz w:val="26"/>
          <w:szCs w:val="26"/>
        </w:rPr>
        <w:t>размещение отчёта на Интернет-сайте образовательного учреждения;</w:t>
      </w:r>
    </w:p>
    <w:p w:rsidR="00C14BEE" w:rsidRPr="00C14BEE" w:rsidRDefault="00C14BEE" w:rsidP="00FA778B">
      <w:pPr>
        <w:pStyle w:val="1"/>
        <w:spacing w:before="0" w:beforeAutospacing="0" w:after="0" w:afterAutospacing="0" w:line="360" w:lineRule="auto"/>
        <w:ind w:firstLine="360"/>
        <w:jc w:val="both"/>
        <w:rPr>
          <w:rFonts w:ascii="Trebuchet MS" w:eastAsia="Times New Roman" w:hAnsi="Trebuchet MS"/>
          <w:i/>
          <w:iCs/>
          <w:color w:val="333333"/>
          <w:sz w:val="23"/>
          <w:szCs w:val="23"/>
        </w:rPr>
      </w:pPr>
      <w:r w:rsidRPr="002B0EE3">
        <w:rPr>
          <w:color w:val="000000"/>
          <w:sz w:val="26"/>
          <w:szCs w:val="26"/>
        </w:rPr>
        <w:t xml:space="preserve">5.3. В докладе целесообразно указать формы обратной связи - способы (включая электронные) направления в </w:t>
      </w:r>
      <w:r w:rsidR="00703F1E">
        <w:rPr>
          <w:color w:val="000000"/>
          <w:sz w:val="26"/>
          <w:szCs w:val="26"/>
        </w:rPr>
        <w:t>У</w:t>
      </w:r>
      <w:r w:rsidRPr="002B0EE3">
        <w:rPr>
          <w:color w:val="000000"/>
          <w:sz w:val="26"/>
          <w:szCs w:val="26"/>
        </w:rPr>
        <w:t>чреждение вопросов, замечаний и предложений по докладу и связанными с ним различными аспектами деятельности общеобразовательного учреждения.</w:t>
      </w:r>
    </w:p>
    <w:p w:rsidR="00703112" w:rsidRPr="00794A94" w:rsidRDefault="00703112" w:rsidP="00794A9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03112" w:rsidRPr="00794A94" w:rsidSect="007E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FCF"/>
    <w:multiLevelType w:val="multilevel"/>
    <w:tmpl w:val="61B8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94B1A"/>
    <w:multiLevelType w:val="multilevel"/>
    <w:tmpl w:val="CFFA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B6882"/>
    <w:multiLevelType w:val="multilevel"/>
    <w:tmpl w:val="43A4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B648A9"/>
    <w:multiLevelType w:val="multilevel"/>
    <w:tmpl w:val="8D36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4BEE"/>
    <w:rsid w:val="00027057"/>
    <w:rsid w:val="00220850"/>
    <w:rsid w:val="002B0EE3"/>
    <w:rsid w:val="002D6D67"/>
    <w:rsid w:val="00403869"/>
    <w:rsid w:val="00471034"/>
    <w:rsid w:val="004D3EBB"/>
    <w:rsid w:val="006B3E75"/>
    <w:rsid w:val="00703112"/>
    <w:rsid w:val="00703F1E"/>
    <w:rsid w:val="00720131"/>
    <w:rsid w:val="00794A94"/>
    <w:rsid w:val="007E505F"/>
    <w:rsid w:val="009E23C2"/>
    <w:rsid w:val="00B771A9"/>
    <w:rsid w:val="00C14BEE"/>
    <w:rsid w:val="00C959E8"/>
    <w:rsid w:val="00CF4527"/>
    <w:rsid w:val="00DC1BEE"/>
    <w:rsid w:val="00E010C9"/>
    <w:rsid w:val="00EA3EB6"/>
    <w:rsid w:val="00F2719B"/>
    <w:rsid w:val="00F52BB0"/>
    <w:rsid w:val="00FA778B"/>
    <w:rsid w:val="00FC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417D"/>
  <w15:docId w15:val="{F2881E86-42D5-4CE3-BA6F-38DF6604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1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4BEE"/>
  </w:style>
  <w:style w:type="paragraph" w:styleId="a4">
    <w:name w:val="No Spacing"/>
    <w:basedOn w:val="a"/>
    <w:uiPriority w:val="1"/>
    <w:qFormat/>
    <w:rsid w:val="00C1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basedOn w:val="a"/>
    <w:rsid w:val="00C14BE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1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4BEE"/>
    <w:rPr>
      <w:b/>
      <w:bCs/>
    </w:rPr>
  </w:style>
  <w:style w:type="paragraph" w:styleId="a7">
    <w:name w:val="List Paragraph"/>
    <w:basedOn w:val="a"/>
    <w:uiPriority w:val="34"/>
    <w:qFormat/>
    <w:rsid w:val="00703F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C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B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6D6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5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7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2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9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4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9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0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4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96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5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57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12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2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0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82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48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58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2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1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4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80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5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61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8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75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88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Vlada Nikitina</cp:lastModifiedBy>
  <cp:revision>12</cp:revision>
  <cp:lastPrinted>2020-05-07T13:42:00Z</cp:lastPrinted>
  <dcterms:created xsi:type="dcterms:W3CDTF">2018-02-11T14:23:00Z</dcterms:created>
  <dcterms:modified xsi:type="dcterms:W3CDTF">2020-08-05T07:42:00Z</dcterms:modified>
</cp:coreProperties>
</file>